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C5C1A" w14:textId="0576CC4F" w:rsidR="00893BD3" w:rsidRPr="001178C7" w:rsidRDefault="00D71FA0">
      <w:pPr>
        <w:rPr>
          <w:rFonts w:cstheme="minorHAnsi"/>
        </w:rPr>
      </w:pPr>
      <w:r w:rsidRPr="001178C7">
        <w:rPr>
          <w:rFonts w:cstheme="minorHAnsi"/>
        </w:rPr>
        <w:t xml:space="preserve">Align </w:t>
      </w:r>
      <w:r w:rsidR="00675B56" w:rsidRPr="001178C7">
        <w:rPr>
          <w:rFonts w:cstheme="minorHAnsi"/>
        </w:rPr>
        <w:t>is</w:t>
      </w:r>
      <w:r w:rsidRPr="001178C7">
        <w:rPr>
          <w:rFonts w:cstheme="minorHAnsi"/>
        </w:rPr>
        <w:t xml:space="preserve"> the place to be </w:t>
      </w:r>
      <w:r w:rsidR="00675B56" w:rsidRPr="001178C7">
        <w:rPr>
          <w:rFonts w:cstheme="minorHAnsi"/>
        </w:rPr>
        <w:t>if</w:t>
      </w:r>
      <w:r w:rsidRPr="001178C7">
        <w:rPr>
          <w:rFonts w:cstheme="minorHAnsi"/>
        </w:rPr>
        <w:t xml:space="preserve"> you are interested in reviewing an upcoming class schedule and comparing your currently planned courses and seats with course recommendations. </w:t>
      </w:r>
    </w:p>
    <w:p w14:paraId="22492DFE" w14:textId="6C7626DD" w:rsidR="00D71FA0" w:rsidRPr="001178C7" w:rsidRDefault="00D71FA0">
      <w:pPr>
        <w:rPr>
          <w:rFonts w:cstheme="minorHAnsi"/>
        </w:rPr>
      </w:pPr>
    </w:p>
    <w:p w14:paraId="0BBDD1F7" w14:textId="2C8F15A3" w:rsidR="00D71FA0" w:rsidRPr="001178C7" w:rsidRDefault="00D71FA0">
      <w:pPr>
        <w:rPr>
          <w:rFonts w:cstheme="minorHAnsi"/>
          <w:b/>
          <w:bCs/>
        </w:rPr>
      </w:pPr>
      <w:r w:rsidRPr="001178C7">
        <w:rPr>
          <w:rFonts w:cstheme="minorHAnsi"/>
          <w:b/>
          <w:bCs/>
        </w:rPr>
        <w:t>See What’s Recommended</w:t>
      </w:r>
    </w:p>
    <w:p w14:paraId="3EE4A35F" w14:textId="09AFC465" w:rsidR="00BB0405" w:rsidRPr="001178C7" w:rsidRDefault="00D71FA0" w:rsidP="00BB0405">
      <w:pPr>
        <w:pStyle w:val="ListParagraph"/>
        <w:numPr>
          <w:ilvl w:val="0"/>
          <w:numId w:val="2"/>
        </w:numPr>
        <w:rPr>
          <w:rFonts w:cstheme="minorHAnsi"/>
        </w:rPr>
      </w:pPr>
      <w:r w:rsidRPr="001178C7">
        <w:rPr>
          <w:rFonts w:cstheme="minorHAnsi"/>
        </w:rPr>
        <w:t xml:space="preserve">Review recommended changes to your course offerings for a given term. The </w:t>
      </w:r>
      <w:r w:rsidR="00BB0405" w:rsidRPr="001178C7">
        <w:rPr>
          <w:rFonts w:cstheme="minorHAnsi"/>
        </w:rPr>
        <w:t xml:space="preserve">analysis shows the courses that would make a high impact by suggesting addition or reduction candidates. </w:t>
      </w:r>
    </w:p>
    <w:p w14:paraId="30B29F6C" w14:textId="07342838" w:rsidR="00BB0405" w:rsidRPr="001178C7" w:rsidRDefault="00BB0405" w:rsidP="00BB0405">
      <w:pPr>
        <w:rPr>
          <w:rFonts w:cstheme="minorHAnsi"/>
          <w:b/>
          <w:bCs/>
        </w:rPr>
      </w:pPr>
      <w:r w:rsidRPr="001178C7">
        <w:rPr>
          <w:rFonts w:cstheme="minorHAnsi"/>
          <w:b/>
          <w:bCs/>
        </w:rPr>
        <w:t>Get Some Details</w:t>
      </w:r>
    </w:p>
    <w:p w14:paraId="5DD3227B" w14:textId="0058A617" w:rsidR="00841E0A" w:rsidRPr="001178C7" w:rsidRDefault="00BB0405" w:rsidP="00841E0A">
      <w:pPr>
        <w:pStyle w:val="ListParagraph"/>
        <w:numPr>
          <w:ilvl w:val="0"/>
          <w:numId w:val="2"/>
        </w:numPr>
        <w:rPr>
          <w:rFonts w:cstheme="minorHAnsi"/>
          <w:b/>
          <w:bCs/>
        </w:rPr>
      </w:pPr>
      <w:r w:rsidRPr="001178C7">
        <w:rPr>
          <w:rFonts w:cstheme="minorHAnsi"/>
        </w:rPr>
        <w:t xml:space="preserve">Drill in on a single </w:t>
      </w:r>
      <w:r w:rsidR="00663B7E" w:rsidRPr="001178C7">
        <w:rPr>
          <w:rFonts w:cstheme="minorHAnsi"/>
        </w:rPr>
        <w:t>course</w:t>
      </w:r>
      <w:r w:rsidRPr="001178C7">
        <w:rPr>
          <w:rFonts w:cstheme="minorHAnsi"/>
        </w:rPr>
        <w:t xml:space="preserve"> to get the </w:t>
      </w:r>
      <w:r w:rsidR="00663B7E" w:rsidRPr="001178C7">
        <w:rPr>
          <w:rFonts w:cstheme="minorHAnsi"/>
        </w:rPr>
        <w:t>course</w:t>
      </w:r>
      <w:r w:rsidRPr="001178C7">
        <w:rPr>
          <w:rFonts w:cstheme="minorHAnsi"/>
        </w:rPr>
        <w:t xml:space="preserve"> </w:t>
      </w:r>
      <w:r w:rsidR="001F6267" w:rsidRPr="001178C7">
        <w:rPr>
          <w:rFonts w:cstheme="minorHAnsi"/>
        </w:rPr>
        <w:t>analysis and section details to help make decisions.</w:t>
      </w:r>
      <w:r w:rsidR="00427B7E" w:rsidRPr="001178C7">
        <w:rPr>
          <w:rFonts w:cstheme="minorHAnsi"/>
        </w:rPr>
        <w:t xml:space="preserve">  Same Line as below.</w:t>
      </w:r>
    </w:p>
    <w:p w14:paraId="46961F8C" w14:textId="6AF0D8CD" w:rsidR="001F6267" w:rsidRPr="001178C7" w:rsidRDefault="001F6267" w:rsidP="001F6267">
      <w:pPr>
        <w:rPr>
          <w:rFonts w:cstheme="minorHAnsi"/>
          <w:b/>
          <w:bCs/>
          <w:color w:val="000000" w:themeColor="text1"/>
        </w:rPr>
      </w:pPr>
      <w:r w:rsidRPr="001178C7">
        <w:rPr>
          <w:rFonts w:cstheme="minorHAnsi"/>
          <w:b/>
          <w:bCs/>
          <w:noProof/>
          <w:color w:val="000000" w:themeColor="text1"/>
        </w:rPr>
        <w:t>See Who Need</w:t>
      </w:r>
      <w:r w:rsidR="00427B7E" w:rsidRPr="001178C7">
        <w:rPr>
          <w:rFonts w:cstheme="minorHAnsi"/>
          <w:b/>
          <w:bCs/>
          <w:noProof/>
          <w:color w:val="000000" w:themeColor="text1"/>
        </w:rPr>
        <w:t>s</w:t>
      </w:r>
      <w:r w:rsidRPr="001178C7">
        <w:rPr>
          <w:rFonts w:cstheme="minorHAnsi"/>
          <w:b/>
          <w:bCs/>
          <w:noProof/>
          <w:color w:val="000000" w:themeColor="text1"/>
        </w:rPr>
        <w:t xml:space="preserve"> the Cou</w:t>
      </w:r>
      <w:r w:rsidR="00427B7E" w:rsidRPr="001178C7">
        <w:rPr>
          <w:rFonts w:cstheme="minorHAnsi"/>
          <w:b/>
          <w:bCs/>
          <w:noProof/>
          <w:color w:val="000000" w:themeColor="text1"/>
        </w:rPr>
        <w:t>r</w:t>
      </w:r>
      <w:r w:rsidRPr="001178C7">
        <w:rPr>
          <w:rFonts w:cstheme="minorHAnsi"/>
          <w:b/>
          <w:bCs/>
          <w:noProof/>
          <w:color w:val="000000" w:themeColor="text1"/>
        </w:rPr>
        <w:t>se</w:t>
      </w:r>
    </w:p>
    <w:p w14:paraId="084515C1" w14:textId="6443F254" w:rsidR="001F6267" w:rsidRPr="001178C7" w:rsidRDefault="001F6267" w:rsidP="001F6267">
      <w:pPr>
        <w:pStyle w:val="ListParagraph"/>
        <w:numPr>
          <w:ilvl w:val="0"/>
          <w:numId w:val="2"/>
        </w:numPr>
        <w:rPr>
          <w:rFonts w:cstheme="minorHAnsi"/>
          <w:b/>
          <w:bCs/>
        </w:rPr>
      </w:pPr>
      <w:r w:rsidRPr="001178C7">
        <w:rPr>
          <w:rFonts w:cstheme="minorHAnsi"/>
        </w:rPr>
        <w:t xml:space="preserve">Departments can </w:t>
      </w:r>
      <w:r w:rsidR="00424A67">
        <w:rPr>
          <w:rFonts w:cstheme="minorHAnsi"/>
        </w:rPr>
        <w:t>take a deep dive</w:t>
      </w:r>
      <w:r w:rsidRPr="001178C7">
        <w:rPr>
          <w:rFonts w:cstheme="minorHAnsi"/>
        </w:rPr>
        <w:t xml:space="preserve"> individual students that need the course in question as well as how they are progressing toward </w:t>
      </w:r>
      <w:r w:rsidR="00427B7E" w:rsidRPr="001178C7">
        <w:rPr>
          <w:rFonts w:cstheme="minorHAnsi"/>
        </w:rPr>
        <w:t xml:space="preserve">completion </w:t>
      </w:r>
      <w:r w:rsidRPr="001178C7">
        <w:rPr>
          <w:rFonts w:cstheme="minorHAnsi"/>
        </w:rPr>
        <w:t xml:space="preserve">of their graduation plan. </w:t>
      </w:r>
    </w:p>
    <w:p w14:paraId="1B07A3D1" w14:textId="756B4508" w:rsidR="00841E0A" w:rsidRPr="001178C7" w:rsidRDefault="00841E0A" w:rsidP="00841E0A">
      <w:pPr>
        <w:rPr>
          <w:rFonts w:cstheme="minorHAnsi"/>
          <w:b/>
          <w:bCs/>
        </w:rPr>
      </w:pPr>
      <w:r w:rsidRPr="001178C7">
        <w:rPr>
          <w:rFonts w:cstheme="minorHAnsi"/>
          <w:b/>
          <w:bCs/>
          <w:noProof/>
        </w:rPr>
        <w:t>Take Action</w:t>
      </w:r>
    </w:p>
    <w:p w14:paraId="29993A77" w14:textId="0647A0AF" w:rsidR="002B5112" w:rsidRPr="005D4259" w:rsidRDefault="00481B3F" w:rsidP="002B5112">
      <w:pPr>
        <w:pStyle w:val="ListParagraph"/>
        <w:numPr>
          <w:ilvl w:val="0"/>
          <w:numId w:val="2"/>
        </w:numPr>
        <w:rPr>
          <w:rFonts w:cstheme="minorHAnsi"/>
          <w:b/>
          <w:bCs/>
        </w:rPr>
      </w:pPr>
      <w:r w:rsidRPr="001178C7">
        <w:rPr>
          <w:rFonts w:cstheme="minorHAnsi"/>
        </w:rPr>
        <w:t xml:space="preserve">Model the addition or reduction of sections based on recommendations. Mark the courses as reviewed, approved, or scheduled to track progress. Need to discuss? Send messages to other users to ask questions or get approval. </w:t>
      </w:r>
    </w:p>
    <w:p w14:paraId="201654C0" w14:textId="3F7A6E8B" w:rsidR="005D4259" w:rsidRDefault="005D4259" w:rsidP="005D4259">
      <w:pPr>
        <w:rPr>
          <w:rFonts w:cstheme="minorHAnsi"/>
          <w:b/>
          <w:bCs/>
        </w:rPr>
      </w:pPr>
    </w:p>
    <w:p w14:paraId="12248327" w14:textId="285BDF4A" w:rsidR="002B5112" w:rsidRPr="001178C7" w:rsidRDefault="002B5112" w:rsidP="002B5112">
      <w:pPr>
        <w:pStyle w:val="ListParagraph"/>
        <w:numPr>
          <w:ilvl w:val="0"/>
          <w:numId w:val="3"/>
        </w:numPr>
        <w:rPr>
          <w:rFonts w:cstheme="minorHAnsi"/>
        </w:rPr>
      </w:pPr>
      <w:r w:rsidRPr="001178C7">
        <w:rPr>
          <w:rFonts w:cstheme="minorHAnsi"/>
        </w:rPr>
        <w:t xml:space="preserve">Go to site: </w:t>
      </w:r>
      <w:hyperlink r:id="rId7" w:history="1">
        <w:r w:rsidRPr="001178C7">
          <w:rPr>
            <w:rStyle w:val="Hyperlink"/>
            <w:rFonts w:cstheme="minorHAnsi"/>
          </w:rPr>
          <w:t>https://app.adastra.live</w:t>
        </w:r>
      </w:hyperlink>
    </w:p>
    <w:p w14:paraId="42C0B1FB" w14:textId="30DF723D" w:rsidR="002B5112" w:rsidRPr="005D4259" w:rsidRDefault="002B5112" w:rsidP="00187958">
      <w:pPr>
        <w:pStyle w:val="ListParagraph"/>
        <w:numPr>
          <w:ilvl w:val="0"/>
          <w:numId w:val="3"/>
        </w:numPr>
        <w:rPr>
          <w:rFonts w:cstheme="minorHAnsi"/>
        </w:rPr>
      </w:pPr>
      <w:r w:rsidRPr="005D4259">
        <w:rPr>
          <w:rFonts w:cstheme="minorHAnsi"/>
          <w:i/>
          <w:iCs/>
        </w:rPr>
        <w:t>Enter email and if you have never logged in, you will want to reset your password using the Forgot Password Link.</w:t>
      </w:r>
      <w:r w:rsidR="00427B7E" w:rsidRPr="005D4259">
        <w:rPr>
          <w:rFonts w:cstheme="minorHAnsi"/>
          <w:i/>
          <w:iCs/>
        </w:rPr>
        <w:t xml:space="preserve"> (or temporary </w:t>
      </w:r>
      <w:proofErr w:type="gramStart"/>
      <w:r w:rsidR="00427B7E" w:rsidRPr="005D4259">
        <w:rPr>
          <w:rFonts w:cstheme="minorHAnsi"/>
          <w:i/>
          <w:iCs/>
        </w:rPr>
        <w:t>password)</w:t>
      </w:r>
      <w:r w:rsidRPr="005D4259">
        <w:rPr>
          <w:rFonts w:cstheme="minorHAnsi"/>
        </w:rPr>
        <w:t>After</w:t>
      </w:r>
      <w:proofErr w:type="gramEnd"/>
      <w:r w:rsidRPr="005D4259">
        <w:rPr>
          <w:rFonts w:cstheme="minorHAnsi"/>
        </w:rPr>
        <w:t xml:space="preserve"> successfully logging in, you will find the different module</w:t>
      </w:r>
      <w:r w:rsidR="00303238" w:rsidRPr="005D4259">
        <w:rPr>
          <w:rFonts w:cstheme="minorHAnsi"/>
        </w:rPr>
        <w:t>s on the left.</w:t>
      </w:r>
      <w:r w:rsidRPr="005D4259">
        <w:rPr>
          <w:rFonts w:cstheme="minorHAnsi"/>
        </w:rPr>
        <w:t xml:space="preserve"> Select: </w:t>
      </w:r>
      <w:r w:rsidRPr="005D4259">
        <w:rPr>
          <w:rFonts w:cstheme="minorHAnsi"/>
          <w:i/>
          <w:iCs/>
          <w:u w:val="single"/>
        </w:rPr>
        <w:t>Align</w:t>
      </w:r>
      <w:r w:rsidRPr="005D4259">
        <w:rPr>
          <w:rFonts w:cstheme="minorHAnsi"/>
        </w:rPr>
        <w:t xml:space="preserve"> </w:t>
      </w:r>
    </w:p>
    <w:p w14:paraId="27DD0293" w14:textId="68AE5A24" w:rsidR="002B5112" w:rsidRDefault="007150FE" w:rsidP="002B5112">
      <w:pPr>
        <w:pStyle w:val="ListParagraph"/>
        <w:numPr>
          <w:ilvl w:val="0"/>
          <w:numId w:val="3"/>
        </w:numPr>
        <w:rPr>
          <w:rFonts w:cstheme="minorHAnsi"/>
        </w:rPr>
      </w:pPr>
      <w:r w:rsidRPr="001178C7">
        <w:rPr>
          <w:rFonts w:cstheme="minorHAnsi"/>
          <w:noProof/>
        </w:rPr>
        <w:t>To get started</w:t>
      </w:r>
      <w:r w:rsidRPr="001178C7">
        <w:rPr>
          <w:rFonts w:cstheme="minorHAnsi"/>
        </w:rPr>
        <w:t>: e</w:t>
      </w:r>
      <w:r w:rsidR="001F6267" w:rsidRPr="001178C7">
        <w:rPr>
          <w:rFonts w:cstheme="minorHAnsi"/>
        </w:rPr>
        <w:t>nter the term in which you are schedule building for</w:t>
      </w:r>
      <w:r w:rsidRPr="001178C7">
        <w:rPr>
          <w:rFonts w:cstheme="minorHAnsi"/>
        </w:rPr>
        <w:t xml:space="preserve"> in the term box. </w:t>
      </w:r>
      <w:r w:rsidR="007C7ADB" w:rsidRPr="001178C7">
        <w:rPr>
          <w:rFonts w:cstheme="minorHAnsi"/>
        </w:rPr>
        <w:t xml:space="preserve">  Quick filters have been created for departments to quickly only view courses that pertain to their department.  You can also share filters with anyone that has access to Align. </w:t>
      </w:r>
    </w:p>
    <w:p w14:paraId="697A1173" w14:textId="5BC44B38" w:rsidR="001D167F" w:rsidRPr="001178C7" w:rsidRDefault="007B6C39" w:rsidP="001D167F">
      <w:pPr>
        <w:pStyle w:val="ListParagraph"/>
        <w:numPr>
          <w:ilvl w:val="1"/>
          <w:numId w:val="3"/>
        </w:numPr>
        <w:rPr>
          <w:rFonts w:cstheme="minorHAnsi"/>
        </w:rPr>
      </w:pPr>
      <w:r>
        <w:rPr>
          <w:rFonts w:cstheme="minorHAnsi"/>
          <w:noProof/>
        </w:rPr>
        <w:drawing>
          <wp:inline distT="0" distB="0" distL="0" distR="0" wp14:anchorId="148677DE" wp14:editId="28B6369F">
            <wp:extent cx="5454595" cy="403394"/>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extLst>
                        <a:ext uri="{28A0092B-C50C-407E-A947-70E740481C1C}">
                          <a14:useLocalDpi xmlns:a14="http://schemas.microsoft.com/office/drawing/2010/main" val="0"/>
                        </a:ext>
                      </a:extLst>
                    </a:blip>
                    <a:stretch>
                      <a:fillRect/>
                    </a:stretch>
                  </pic:blipFill>
                  <pic:spPr>
                    <a:xfrm>
                      <a:off x="0" y="0"/>
                      <a:ext cx="5944247" cy="439606"/>
                    </a:xfrm>
                    <a:prstGeom prst="rect">
                      <a:avLst/>
                    </a:prstGeom>
                  </pic:spPr>
                </pic:pic>
              </a:graphicData>
            </a:graphic>
          </wp:inline>
        </w:drawing>
      </w:r>
    </w:p>
    <w:p w14:paraId="70A91CE4" w14:textId="77777777" w:rsidR="007150FE" w:rsidRPr="001178C7" w:rsidRDefault="007150FE" w:rsidP="00BE6D17">
      <w:pPr>
        <w:rPr>
          <w:rFonts w:cstheme="minorHAnsi"/>
        </w:rPr>
      </w:pPr>
    </w:p>
    <w:p w14:paraId="4A222597" w14:textId="4DBD4266" w:rsidR="00414B09" w:rsidRPr="001178C7" w:rsidRDefault="00AF123E" w:rsidP="00414B09">
      <w:pPr>
        <w:pStyle w:val="ListParagraph"/>
        <w:numPr>
          <w:ilvl w:val="0"/>
          <w:numId w:val="3"/>
        </w:numPr>
        <w:rPr>
          <w:rFonts w:cstheme="minorHAnsi"/>
        </w:rPr>
      </w:pPr>
      <w:r w:rsidRPr="001178C7">
        <w:rPr>
          <w:rFonts w:cstheme="minorHAnsi"/>
        </w:rPr>
        <w:t xml:space="preserve">The Course List: </w:t>
      </w:r>
    </w:p>
    <w:p w14:paraId="5F54686C" w14:textId="58ACD78A" w:rsidR="00414B09" w:rsidRPr="001178C7" w:rsidRDefault="00AF123E" w:rsidP="00414B09">
      <w:pPr>
        <w:pStyle w:val="ListParagraph"/>
        <w:numPr>
          <w:ilvl w:val="1"/>
          <w:numId w:val="3"/>
        </w:numPr>
        <w:rPr>
          <w:rFonts w:cstheme="minorHAnsi"/>
        </w:rPr>
      </w:pPr>
      <w:r w:rsidRPr="001178C7">
        <w:rPr>
          <w:rFonts w:eastAsia="Times New Roman" w:cstheme="minorHAnsi"/>
          <w:color w:val="3A3C45"/>
        </w:rPr>
        <w:t xml:space="preserve">The course list becomes a convenient worksheet for those involved in the schedule review, approval, and update process. When section offering changes are entered into the </w:t>
      </w:r>
      <w:r w:rsidR="007B6C39">
        <w:rPr>
          <w:rFonts w:eastAsia="Times New Roman" w:cstheme="minorHAnsi"/>
          <w:color w:val="3A3C45"/>
        </w:rPr>
        <w:t>Banner</w:t>
      </w:r>
      <w:r w:rsidRPr="001178C7">
        <w:rPr>
          <w:rFonts w:eastAsia="Times New Roman" w:cstheme="minorHAnsi"/>
          <w:color w:val="3A3C45"/>
        </w:rPr>
        <w:t xml:space="preserve"> and re-imported, the Planned sections and status are reset.</w:t>
      </w:r>
    </w:p>
    <w:p w14:paraId="23E8352F" w14:textId="690E5AFF" w:rsidR="00414B09" w:rsidRPr="001178C7" w:rsidRDefault="00AF123E" w:rsidP="00414B09">
      <w:pPr>
        <w:pStyle w:val="ListParagraph"/>
        <w:numPr>
          <w:ilvl w:val="2"/>
          <w:numId w:val="3"/>
        </w:numPr>
        <w:rPr>
          <w:rFonts w:cstheme="minorHAnsi"/>
        </w:rPr>
      </w:pPr>
      <w:r w:rsidRPr="001178C7">
        <w:rPr>
          <w:rFonts w:eastAsia="Times New Roman" w:cstheme="minorHAnsi"/>
          <w:b/>
          <w:bCs/>
          <w:color w:val="3A3C45"/>
        </w:rPr>
        <w:t>Candidate Type and the Candidate</w:t>
      </w:r>
      <w:r w:rsidR="005D4259">
        <w:rPr>
          <w:rFonts w:eastAsia="Times New Roman" w:cstheme="minorHAnsi"/>
          <w:b/>
          <w:bCs/>
          <w:color w:val="3A3C45"/>
        </w:rPr>
        <w:t xml:space="preserve"> (Courses)</w:t>
      </w:r>
      <w:r w:rsidRPr="001178C7">
        <w:rPr>
          <w:rFonts w:eastAsia="Times New Roman" w:cstheme="minorHAnsi"/>
          <w:b/>
          <w:bCs/>
          <w:color w:val="3A3C45"/>
        </w:rPr>
        <w:t xml:space="preserve"> Detail</w:t>
      </w:r>
      <w:r w:rsidRPr="001178C7">
        <w:rPr>
          <w:rFonts w:eastAsia="Times New Roman" w:cstheme="minorHAnsi"/>
          <w:color w:val="3A3C45"/>
        </w:rPr>
        <w:t>: an explanation for the recommendation</w:t>
      </w:r>
      <w:r w:rsidR="005D4259">
        <w:rPr>
          <w:rFonts w:eastAsia="Times New Roman" w:cstheme="minorHAnsi"/>
          <w:color w:val="3A3C45"/>
        </w:rPr>
        <w:t>.</w:t>
      </w:r>
    </w:p>
    <w:p w14:paraId="166FCC17" w14:textId="1505B307" w:rsidR="00414B09" w:rsidRPr="001178C7" w:rsidRDefault="00AF123E" w:rsidP="00414B09">
      <w:pPr>
        <w:pStyle w:val="ListParagraph"/>
        <w:numPr>
          <w:ilvl w:val="2"/>
          <w:numId w:val="3"/>
        </w:numPr>
        <w:rPr>
          <w:rFonts w:cstheme="minorHAnsi"/>
        </w:rPr>
      </w:pPr>
      <w:r w:rsidRPr="001178C7">
        <w:rPr>
          <w:rFonts w:eastAsia="Times New Roman" w:cstheme="minorHAnsi"/>
          <w:b/>
          <w:bCs/>
          <w:color w:val="3A3C45"/>
        </w:rPr>
        <w:t>Offered</w:t>
      </w:r>
      <w:r w:rsidRPr="001178C7">
        <w:rPr>
          <w:rFonts w:eastAsia="Times New Roman" w:cstheme="minorHAnsi"/>
          <w:color w:val="3A3C45"/>
        </w:rPr>
        <w:t>: sections and seats currently offered in the analyzed term.</w:t>
      </w:r>
    </w:p>
    <w:p w14:paraId="327AB46B" w14:textId="2AEBDABA" w:rsidR="00414B09" w:rsidRPr="001178C7" w:rsidRDefault="00AF123E" w:rsidP="00414B09">
      <w:pPr>
        <w:pStyle w:val="ListParagraph"/>
        <w:numPr>
          <w:ilvl w:val="2"/>
          <w:numId w:val="3"/>
        </w:numPr>
        <w:rPr>
          <w:rFonts w:cstheme="minorHAnsi"/>
        </w:rPr>
      </w:pPr>
      <w:r w:rsidRPr="001178C7">
        <w:rPr>
          <w:rFonts w:eastAsia="Times New Roman" w:cstheme="minorHAnsi"/>
          <w:b/>
          <w:bCs/>
          <w:color w:val="3A3C45"/>
        </w:rPr>
        <w:t>Needed</w:t>
      </w:r>
      <w:r w:rsidRPr="001178C7">
        <w:rPr>
          <w:rFonts w:eastAsia="Times New Roman" w:cstheme="minorHAnsi"/>
          <w:color w:val="3A3C45"/>
        </w:rPr>
        <w:t>: the total number of recommended sections and seats based upon the data analyzed.</w:t>
      </w:r>
    </w:p>
    <w:p w14:paraId="7CB345BB" w14:textId="0858F18F" w:rsidR="00414B09" w:rsidRPr="001178C7" w:rsidRDefault="00AF123E" w:rsidP="00414B09">
      <w:pPr>
        <w:pStyle w:val="ListParagraph"/>
        <w:numPr>
          <w:ilvl w:val="2"/>
          <w:numId w:val="3"/>
        </w:numPr>
        <w:rPr>
          <w:rFonts w:cstheme="minorHAnsi"/>
        </w:rPr>
      </w:pPr>
      <w:r w:rsidRPr="001178C7">
        <w:rPr>
          <w:rFonts w:eastAsia="Times New Roman" w:cstheme="minorHAnsi"/>
          <w:b/>
          <w:bCs/>
          <w:color w:val="3A3C45"/>
        </w:rPr>
        <w:t>Planned</w:t>
      </w:r>
      <w:r w:rsidRPr="001178C7">
        <w:rPr>
          <w:rFonts w:eastAsia="Times New Roman" w:cstheme="minorHAnsi"/>
          <w:color w:val="3A3C45"/>
        </w:rPr>
        <w:t>: total number of sections and seats that will be offered after the scheduling changes are confirmed. This value starts out equal to Offered and can be toggled up or down to model the addition or reduction of sections.</w:t>
      </w:r>
    </w:p>
    <w:p w14:paraId="7AE5CDEB" w14:textId="46063A43" w:rsidR="00AF123E" w:rsidRPr="001178C7" w:rsidRDefault="00112C80" w:rsidP="00414B09">
      <w:pPr>
        <w:pStyle w:val="ListParagraph"/>
        <w:numPr>
          <w:ilvl w:val="2"/>
          <w:numId w:val="3"/>
        </w:numPr>
        <w:rPr>
          <w:rFonts w:cstheme="minorHAnsi"/>
        </w:rPr>
      </w:pPr>
      <w:r>
        <w:rPr>
          <w:rFonts w:cstheme="minorHAnsi"/>
          <w:noProof/>
        </w:rPr>
        <w:lastRenderedPageBreak/>
        <w:drawing>
          <wp:anchor distT="0" distB="0" distL="114300" distR="114300" simplePos="0" relativeHeight="251658241" behindDoc="0" locked="0" layoutInCell="1" allowOverlap="1" wp14:anchorId="1C40A5A2" wp14:editId="4C236A90">
            <wp:simplePos x="0" y="0"/>
            <wp:positionH relativeFrom="column">
              <wp:posOffset>333375</wp:posOffset>
            </wp:positionH>
            <wp:positionV relativeFrom="paragraph">
              <wp:posOffset>441960</wp:posOffset>
            </wp:positionV>
            <wp:extent cx="5756275" cy="4850765"/>
            <wp:effectExtent l="0" t="0" r="0" b="63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
                      <a:extLst>
                        <a:ext uri="{28A0092B-C50C-407E-A947-70E740481C1C}">
                          <a14:useLocalDpi xmlns:a14="http://schemas.microsoft.com/office/drawing/2010/main" val="0"/>
                        </a:ext>
                      </a:extLst>
                    </a:blip>
                    <a:stretch>
                      <a:fillRect/>
                    </a:stretch>
                  </pic:blipFill>
                  <pic:spPr>
                    <a:xfrm>
                      <a:off x="0" y="0"/>
                      <a:ext cx="5756275" cy="4850765"/>
                    </a:xfrm>
                    <a:prstGeom prst="rect">
                      <a:avLst/>
                    </a:prstGeom>
                  </pic:spPr>
                </pic:pic>
              </a:graphicData>
            </a:graphic>
            <wp14:sizeRelH relativeFrom="page">
              <wp14:pctWidth>0</wp14:pctWidth>
            </wp14:sizeRelH>
            <wp14:sizeRelV relativeFrom="page">
              <wp14:pctHeight>0</wp14:pctHeight>
            </wp14:sizeRelV>
          </wp:anchor>
        </w:drawing>
      </w:r>
      <w:r w:rsidR="00C80DB5" w:rsidRPr="001178C7">
        <w:rPr>
          <w:rFonts w:eastAsia="Times New Roman" w:cstheme="minorHAnsi"/>
          <w:noProof/>
        </w:rPr>
        <w:drawing>
          <wp:anchor distT="0" distB="0" distL="114300" distR="114300" simplePos="0" relativeHeight="251658242" behindDoc="1" locked="0" layoutInCell="1" allowOverlap="1" wp14:anchorId="3FA02D11" wp14:editId="5BE07F48">
            <wp:simplePos x="0" y="0"/>
            <wp:positionH relativeFrom="column">
              <wp:posOffset>1423035</wp:posOffset>
            </wp:positionH>
            <wp:positionV relativeFrom="paragraph">
              <wp:posOffset>4505988</wp:posOffset>
            </wp:positionV>
            <wp:extent cx="3546282" cy="3367693"/>
            <wp:effectExtent l="0" t="0" r="0" b="0"/>
            <wp:wrapTopAndBottom/>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46282" cy="3367693"/>
                    </a:xfrm>
                    <a:prstGeom prst="rect">
                      <a:avLst/>
                    </a:prstGeom>
                  </pic:spPr>
                </pic:pic>
              </a:graphicData>
            </a:graphic>
            <wp14:sizeRelH relativeFrom="page">
              <wp14:pctWidth>0</wp14:pctWidth>
            </wp14:sizeRelH>
            <wp14:sizeRelV relativeFrom="page">
              <wp14:pctHeight>0</wp14:pctHeight>
            </wp14:sizeRelV>
          </wp:anchor>
        </w:drawing>
      </w:r>
      <w:r w:rsidR="00AF123E" w:rsidRPr="001178C7">
        <w:rPr>
          <w:rFonts w:eastAsia="Times New Roman" w:cstheme="minorHAnsi"/>
          <w:b/>
          <w:bCs/>
          <w:color w:val="3A3C45"/>
        </w:rPr>
        <w:t>Status</w:t>
      </w:r>
      <w:r w:rsidR="00AF123E" w:rsidRPr="001178C7">
        <w:rPr>
          <w:rFonts w:eastAsia="Times New Roman" w:cstheme="minorHAnsi"/>
          <w:color w:val="3A3C45"/>
        </w:rPr>
        <w:t>: the status of a course that can be changed relative to your schedule change process.</w:t>
      </w:r>
    </w:p>
    <w:p w14:paraId="4DD49DF0" w14:textId="37BF93E3" w:rsidR="00A82832" w:rsidRPr="001178C7" w:rsidRDefault="007C7ADB" w:rsidP="00BE66C9">
      <w:pPr>
        <w:pStyle w:val="ListParagraph"/>
        <w:numPr>
          <w:ilvl w:val="0"/>
          <w:numId w:val="2"/>
        </w:numPr>
        <w:rPr>
          <w:rFonts w:eastAsia="Times New Roman" w:cstheme="minorHAnsi"/>
        </w:rPr>
      </w:pPr>
      <w:r w:rsidRPr="001178C7">
        <w:rPr>
          <w:rFonts w:eastAsia="Times New Roman" w:cstheme="minorHAnsi"/>
          <w:color w:val="3A3C45"/>
          <w:shd w:val="clear" w:color="auto" w:fill="FFFFFF"/>
        </w:rPr>
        <w:lastRenderedPageBreak/>
        <w:t xml:space="preserve">These </w:t>
      </w:r>
      <w:r w:rsidRPr="007B6C39">
        <w:rPr>
          <w:rFonts w:eastAsia="Times New Roman" w:cstheme="minorHAnsi"/>
          <w:i/>
          <w:iCs/>
          <w:color w:val="3A3C45"/>
          <w:shd w:val="clear" w:color="auto" w:fill="FFFFFF"/>
        </w:rPr>
        <w:t>recommendations</w:t>
      </w:r>
      <w:r w:rsidRPr="001178C7">
        <w:rPr>
          <w:rFonts w:eastAsia="Times New Roman" w:cstheme="minorHAnsi"/>
          <w:color w:val="3A3C45"/>
          <w:shd w:val="clear" w:color="auto" w:fill="FFFFFF"/>
        </w:rPr>
        <w:t xml:space="preserve"> are a combination based on historical enrollment trends and </w:t>
      </w:r>
      <w:r w:rsidR="007B6C39">
        <w:rPr>
          <w:rFonts w:eastAsia="Times New Roman" w:cstheme="minorHAnsi"/>
          <w:color w:val="3A3C45"/>
          <w:shd w:val="clear" w:color="auto" w:fill="FFFFFF"/>
        </w:rPr>
        <w:t>predictions</w:t>
      </w:r>
      <w:r w:rsidRPr="001178C7">
        <w:rPr>
          <w:rFonts w:eastAsia="Times New Roman" w:cstheme="minorHAnsi"/>
          <w:color w:val="3A3C45"/>
          <w:shd w:val="clear" w:color="auto" w:fill="FFFFFF"/>
        </w:rPr>
        <w:t>.</w:t>
      </w:r>
      <w:r w:rsidR="00427B7E" w:rsidRPr="001178C7">
        <w:rPr>
          <w:rFonts w:eastAsia="Times New Roman" w:cstheme="minorHAnsi"/>
          <w:color w:val="3A3C45"/>
          <w:shd w:val="clear" w:color="auto" w:fill="FFFFFF"/>
        </w:rPr>
        <w:t xml:space="preserve"> </w:t>
      </w:r>
      <w:r w:rsidR="000E38D0" w:rsidRPr="001178C7">
        <w:rPr>
          <w:rFonts w:eastAsia="Times New Roman" w:cstheme="minorHAnsi"/>
          <w:color w:val="3A3C45"/>
          <w:shd w:val="clear" w:color="auto" w:fill="FFFFFF"/>
        </w:rPr>
        <w:t xml:space="preserve"> </w:t>
      </w:r>
      <w:r w:rsidRPr="001178C7">
        <w:rPr>
          <w:rFonts w:eastAsia="Times New Roman" w:cstheme="minorHAnsi"/>
          <w:color w:val="3A3C45"/>
          <w:shd w:val="clear" w:color="auto" w:fill="FFFFFF"/>
        </w:rPr>
        <w:t>Click on an individual course to dig in further</w:t>
      </w:r>
      <w:r w:rsidR="00E359E5" w:rsidRPr="001178C7">
        <w:rPr>
          <w:rFonts w:eastAsia="Times New Roman" w:cstheme="minorHAnsi"/>
          <w:color w:val="3A3C45"/>
          <w:shd w:val="clear" w:color="auto" w:fill="FFFFFF"/>
        </w:rPr>
        <w:t>.</w:t>
      </w:r>
      <w:r w:rsidRPr="001178C7">
        <w:rPr>
          <w:rFonts w:eastAsia="Times New Roman" w:cstheme="minorHAnsi"/>
          <w:color w:val="3A3C45"/>
          <w:shd w:val="clear" w:color="auto" w:fill="FFFFFF"/>
        </w:rPr>
        <w:t xml:space="preserve"> Notice that the "Recommendations" section includes a "Predict" column</w:t>
      </w:r>
      <w:r w:rsidR="000E38D0" w:rsidRPr="001178C7">
        <w:rPr>
          <w:rFonts w:eastAsia="Times New Roman" w:cstheme="minorHAnsi"/>
          <w:color w:val="3A3C45"/>
          <w:shd w:val="clear" w:color="auto" w:fill="FFFFFF"/>
        </w:rPr>
        <w:t>.</w:t>
      </w:r>
    </w:p>
    <w:p w14:paraId="1065D09E" w14:textId="0E9AB489" w:rsidR="00A82832" w:rsidRPr="001178C7" w:rsidRDefault="00A82832" w:rsidP="00A82832">
      <w:pPr>
        <w:pStyle w:val="ListParagraph"/>
        <w:ind w:left="360"/>
        <w:rPr>
          <w:rFonts w:eastAsia="Times New Roman" w:cstheme="minorHAnsi"/>
        </w:rPr>
      </w:pPr>
    </w:p>
    <w:p w14:paraId="7D595259" w14:textId="263F10AA" w:rsidR="00C80DB5" w:rsidRPr="00C80DB5" w:rsidRDefault="00F85F4C" w:rsidP="0053672E">
      <w:pPr>
        <w:pStyle w:val="ListParagraph"/>
        <w:numPr>
          <w:ilvl w:val="0"/>
          <w:numId w:val="2"/>
        </w:numPr>
        <w:rPr>
          <w:rFonts w:cstheme="minorHAnsi"/>
        </w:rPr>
      </w:pPr>
      <w:r w:rsidRPr="00C80DB5">
        <w:rPr>
          <w:rFonts w:cstheme="minorHAnsi"/>
        </w:rPr>
        <w:t>Sections Tab</w:t>
      </w:r>
      <w:r w:rsidR="00C80DB5" w:rsidRPr="00C80DB5">
        <w:rPr>
          <w:rFonts w:cstheme="minorHAnsi"/>
        </w:rPr>
        <w:t>- Drill</w:t>
      </w:r>
      <w:r w:rsidR="00842BD2" w:rsidRPr="00C80DB5">
        <w:rPr>
          <w:rFonts w:cstheme="minorHAnsi"/>
        </w:rPr>
        <w:t xml:space="preserve"> in on a single course to get the course analysis. </w:t>
      </w:r>
    </w:p>
    <w:p w14:paraId="1F473FA6" w14:textId="58F592AE" w:rsidR="00842BD2" w:rsidRPr="00C80DB5" w:rsidRDefault="00842BD2" w:rsidP="00C80DB5">
      <w:pPr>
        <w:rPr>
          <w:rFonts w:cstheme="minorHAnsi"/>
        </w:rPr>
      </w:pPr>
    </w:p>
    <w:p w14:paraId="49AEC57B" w14:textId="2F3BE90A" w:rsidR="00A82832" w:rsidRPr="001178C7" w:rsidRDefault="000C6178" w:rsidP="00842BD2">
      <w:pPr>
        <w:pStyle w:val="ListParagraph"/>
        <w:numPr>
          <w:ilvl w:val="0"/>
          <w:numId w:val="2"/>
        </w:numPr>
        <w:rPr>
          <w:rFonts w:cstheme="minorHAnsi"/>
        </w:rPr>
      </w:pPr>
      <w:r w:rsidRPr="001178C7">
        <w:rPr>
          <w:rFonts w:cstheme="minorHAnsi"/>
        </w:rPr>
        <w:t xml:space="preserve">Student </w:t>
      </w:r>
      <w:r w:rsidR="005D4259">
        <w:rPr>
          <w:rFonts w:cstheme="minorHAnsi"/>
        </w:rPr>
        <w:t>Tab</w:t>
      </w:r>
      <w:r w:rsidRPr="001178C7">
        <w:rPr>
          <w:rFonts w:cstheme="minorHAnsi"/>
        </w:rPr>
        <w:t>- the list of students that the analysis sees as needing the course in question to continue to make progress on their graduation plan. The list sows the student’s name and ID with the total credit applied to their plana and which plan it is associated with.</w:t>
      </w:r>
    </w:p>
    <w:p w14:paraId="6C7B294E" w14:textId="06F39609" w:rsidR="00475AB9" w:rsidRPr="001178C7" w:rsidRDefault="000C6178" w:rsidP="00A82832">
      <w:pPr>
        <w:pStyle w:val="ListParagraph"/>
        <w:ind w:left="360"/>
        <w:rPr>
          <w:rFonts w:cstheme="minorHAnsi"/>
        </w:rPr>
        <w:sectPr w:rsidR="00475AB9" w:rsidRPr="001178C7" w:rsidSect="005D4259">
          <w:headerReference w:type="default" r:id="rId11"/>
          <w:footerReference w:type="even" r:id="rId12"/>
          <w:footerReference w:type="default" r:id="rId13"/>
          <w:pgSz w:w="12240" w:h="15840"/>
          <w:pgMar w:top="1440" w:right="1440" w:bottom="1440" w:left="1440" w:header="720" w:footer="720" w:gutter="0"/>
          <w:cols w:space="720"/>
          <w:docGrid w:linePitch="360"/>
        </w:sectPr>
      </w:pPr>
      <w:r w:rsidRPr="001178C7">
        <w:rPr>
          <w:rFonts w:cstheme="minorHAnsi"/>
          <w:b/>
          <w:bCs/>
        </w:rPr>
        <w:t>You can filter the student type by choosing one of the student typ</w:t>
      </w:r>
      <w:r w:rsidR="00723B7F" w:rsidRPr="001178C7">
        <w:rPr>
          <w:rFonts w:cstheme="minorHAnsi"/>
          <w:b/>
          <w:bCs/>
        </w:rPr>
        <w:t xml:space="preserve">es listed below for the above chart. </w:t>
      </w:r>
    </w:p>
    <w:p w14:paraId="7E29E5CC" w14:textId="43EBC446" w:rsidR="00427B7E" w:rsidRPr="001178C7" w:rsidRDefault="00427B7E" w:rsidP="00723B7F">
      <w:pPr>
        <w:rPr>
          <w:rFonts w:eastAsia="Times New Roman" w:cstheme="minorHAnsi"/>
          <w:b/>
          <w:bCs/>
          <w:color w:val="3A3C45"/>
        </w:rPr>
      </w:pPr>
    </w:p>
    <w:p w14:paraId="48F1D0DE" w14:textId="2A083D43" w:rsidR="00723B7F" w:rsidRPr="001178C7" w:rsidRDefault="000C6178" w:rsidP="00723B7F">
      <w:pPr>
        <w:jc w:val="center"/>
        <w:rPr>
          <w:rFonts w:eastAsia="Times New Roman" w:cstheme="minorHAnsi"/>
          <w:color w:val="3A3C45"/>
        </w:rPr>
      </w:pPr>
      <w:r w:rsidRPr="001178C7">
        <w:rPr>
          <w:rFonts w:eastAsia="Times New Roman" w:cstheme="minorHAnsi"/>
          <w:b/>
          <w:bCs/>
          <w:color w:val="3A3C45"/>
        </w:rPr>
        <w:t>Current Students</w:t>
      </w:r>
    </w:p>
    <w:p w14:paraId="2327F6CE" w14:textId="35417611" w:rsidR="000C6178" w:rsidRPr="001178C7" w:rsidRDefault="000C6178" w:rsidP="00723B7F">
      <w:pPr>
        <w:rPr>
          <w:rFonts w:eastAsia="Times New Roman" w:cstheme="minorHAnsi"/>
          <w:color w:val="3A3C45"/>
        </w:rPr>
      </w:pPr>
      <w:r w:rsidRPr="001178C7">
        <w:rPr>
          <w:rFonts w:eastAsia="Times New Roman" w:cstheme="minorHAnsi"/>
          <w:color w:val="3A3C45"/>
        </w:rPr>
        <w:t>Students that were enrolled in the previous term and still have remaining credits.</w:t>
      </w:r>
    </w:p>
    <w:p w14:paraId="4F340F1B" w14:textId="6C6663EB" w:rsidR="000C6178" w:rsidRPr="001178C7" w:rsidRDefault="000C6178" w:rsidP="00723B7F">
      <w:pPr>
        <w:jc w:val="center"/>
        <w:rPr>
          <w:rFonts w:eastAsia="Times New Roman" w:cstheme="minorHAnsi"/>
          <w:color w:val="3A3C45"/>
        </w:rPr>
      </w:pPr>
      <w:r w:rsidRPr="001178C7">
        <w:rPr>
          <w:rFonts w:eastAsia="Times New Roman" w:cstheme="minorHAnsi"/>
          <w:b/>
          <w:bCs/>
          <w:color w:val="3A3C45"/>
        </w:rPr>
        <w:t>New Students</w:t>
      </w:r>
    </w:p>
    <w:p w14:paraId="1B346995" w14:textId="5A8E9518" w:rsidR="000C6178" w:rsidRPr="001178C7" w:rsidRDefault="000C6178" w:rsidP="00723B7F">
      <w:pPr>
        <w:rPr>
          <w:rFonts w:eastAsia="Times New Roman" w:cstheme="minorHAnsi"/>
          <w:color w:val="3A3C45"/>
        </w:rPr>
      </w:pPr>
      <w:r w:rsidRPr="001178C7">
        <w:rPr>
          <w:rFonts w:eastAsia="Times New Roman" w:cstheme="minorHAnsi"/>
          <w:color w:val="3A3C45"/>
        </w:rPr>
        <w:t>Students that are expected to enroll in the institution without existing credits.</w:t>
      </w:r>
    </w:p>
    <w:p w14:paraId="44C34CC0" w14:textId="256C9A57" w:rsidR="000C6178" w:rsidRPr="001178C7" w:rsidRDefault="000C6178" w:rsidP="00723B7F">
      <w:pPr>
        <w:jc w:val="center"/>
        <w:rPr>
          <w:rFonts w:eastAsia="Times New Roman" w:cstheme="minorHAnsi"/>
          <w:color w:val="3A3C45"/>
        </w:rPr>
      </w:pPr>
      <w:r w:rsidRPr="001178C7">
        <w:rPr>
          <w:rFonts w:eastAsia="Times New Roman" w:cstheme="minorHAnsi"/>
          <w:b/>
          <w:bCs/>
          <w:color w:val="3A3C45"/>
        </w:rPr>
        <w:t>Transfer Students</w:t>
      </w:r>
    </w:p>
    <w:p w14:paraId="13643081" w14:textId="7563B30D" w:rsidR="000C6178" w:rsidRPr="001178C7" w:rsidRDefault="000C6178" w:rsidP="00723B7F">
      <w:pPr>
        <w:rPr>
          <w:rFonts w:eastAsia="Times New Roman" w:cstheme="minorHAnsi"/>
          <w:color w:val="3A3C45"/>
        </w:rPr>
      </w:pPr>
      <w:r w:rsidRPr="001178C7">
        <w:rPr>
          <w:rFonts w:eastAsia="Times New Roman" w:cstheme="minorHAnsi"/>
          <w:color w:val="3A3C45"/>
        </w:rPr>
        <w:t>Students that are expected to enroll in the institution with only transfer credits.</w:t>
      </w:r>
    </w:p>
    <w:p w14:paraId="1EAFAA28" w14:textId="4E413959" w:rsidR="00723B7F" w:rsidRPr="001178C7" w:rsidRDefault="00723B7F" w:rsidP="00723B7F">
      <w:pPr>
        <w:rPr>
          <w:rFonts w:eastAsia="Times New Roman" w:cstheme="minorHAnsi"/>
          <w:b/>
          <w:bCs/>
          <w:color w:val="3A3C45"/>
        </w:rPr>
      </w:pPr>
    </w:p>
    <w:p w14:paraId="05A574AC" w14:textId="54BE2C20" w:rsidR="000C6178" w:rsidRPr="001178C7" w:rsidRDefault="000C6178" w:rsidP="00723B7F">
      <w:pPr>
        <w:jc w:val="center"/>
        <w:rPr>
          <w:rFonts w:eastAsia="Times New Roman" w:cstheme="minorHAnsi"/>
          <w:color w:val="3A3C45"/>
        </w:rPr>
      </w:pPr>
      <w:r w:rsidRPr="001178C7">
        <w:rPr>
          <w:rFonts w:eastAsia="Times New Roman" w:cstheme="minorHAnsi"/>
          <w:b/>
          <w:bCs/>
          <w:color w:val="3A3C45"/>
        </w:rPr>
        <w:t>Returning Students</w:t>
      </w:r>
    </w:p>
    <w:p w14:paraId="3779999D" w14:textId="721F4EBA" w:rsidR="000C6178" w:rsidRPr="001178C7" w:rsidRDefault="000C6178" w:rsidP="00723B7F">
      <w:pPr>
        <w:rPr>
          <w:rFonts w:eastAsia="Times New Roman" w:cstheme="minorHAnsi"/>
          <w:color w:val="3A3C45"/>
        </w:rPr>
      </w:pPr>
      <w:r w:rsidRPr="001178C7">
        <w:rPr>
          <w:rFonts w:eastAsia="Times New Roman" w:cstheme="minorHAnsi"/>
          <w:color w:val="3A3C45"/>
        </w:rPr>
        <w:t>Students that once were enrolled in this institution, were not enrolled in the previous term, but are expected to return.</w:t>
      </w:r>
    </w:p>
    <w:p w14:paraId="4F06FF8A" w14:textId="77777777" w:rsidR="000C6178" w:rsidRPr="001178C7" w:rsidRDefault="000C6178" w:rsidP="00723B7F">
      <w:pPr>
        <w:jc w:val="center"/>
        <w:rPr>
          <w:rFonts w:eastAsia="Times New Roman" w:cstheme="minorHAnsi"/>
          <w:color w:val="3A3C45"/>
        </w:rPr>
      </w:pPr>
      <w:r w:rsidRPr="001178C7">
        <w:rPr>
          <w:rFonts w:eastAsia="Times New Roman" w:cstheme="minorHAnsi"/>
          <w:b/>
          <w:bCs/>
          <w:color w:val="3A3C45"/>
        </w:rPr>
        <w:t>Departing Students</w:t>
      </w:r>
    </w:p>
    <w:p w14:paraId="4C2F17F4" w14:textId="0E6C8B85" w:rsidR="00475AB9" w:rsidRPr="001178C7" w:rsidRDefault="000C6178" w:rsidP="00723B7F">
      <w:pPr>
        <w:rPr>
          <w:rFonts w:eastAsia="Times New Roman" w:cstheme="minorHAnsi"/>
          <w:color w:val="3A3C45"/>
        </w:rPr>
        <w:sectPr w:rsidR="00475AB9" w:rsidRPr="001178C7" w:rsidSect="00475AB9">
          <w:type w:val="continuous"/>
          <w:pgSz w:w="12240" w:h="15840"/>
          <w:pgMar w:top="1440" w:right="1440" w:bottom="1440" w:left="1440" w:header="720" w:footer="720" w:gutter="0"/>
          <w:cols w:num="2" w:space="720"/>
          <w:docGrid w:linePitch="360"/>
        </w:sectPr>
      </w:pPr>
      <w:r w:rsidRPr="001178C7">
        <w:rPr>
          <w:rFonts w:eastAsia="Times New Roman" w:cstheme="minorHAnsi"/>
          <w:color w:val="3A3C45"/>
        </w:rPr>
        <w:t>Students that are not expected to return to the institution even though they still have remaining credits</w:t>
      </w:r>
      <w:r w:rsidR="00BB7FBF" w:rsidRPr="001178C7">
        <w:rPr>
          <w:rFonts w:eastAsia="Times New Roman" w:cstheme="minorHAnsi"/>
          <w:color w:val="3A3C45"/>
        </w:rPr>
        <w:t>.</w:t>
      </w:r>
    </w:p>
    <w:p w14:paraId="79881EA3" w14:textId="49C44120" w:rsidR="00475AB9" w:rsidRPr="001178C7" w:rsidRDefault="00BB7FBF" w:rsidP="00BB7FBF">
      <w:pPr>
        <w:rPr>
          <w:rFonts w:cstheme="minorHAnsi"/>
        </w:rPr>
      </w:pPr>
      <w:r w:rsidRPr="001178C7">
        <w:rPr>
          <w:rFonts w:eastAsia="Times New Roman" w:cstheme="minorHAnsi"/>
          <w:noProof/>
          <w:color w:val="3A3C45"/>
        </w:rPr>
        <mc:AlternateContent>
          <mc:Choice Requires="wps">
            <w:drawing>
              <wp:anchor distT="0" distB="0" distL="114300" distR="114300" simplePos="0" relativeHeight="251658240" behindDoc="0" locked="0" layoutInCell="1" allowOverlap="1" wp14:anchorId="7AFB3DFA" wp14:editId="09034C5C">
                <wp:simplePos x="0" y="0"/>
                <wp:positionH relativeFrom="column">
                  <wp:posOffset>583660</wp:posOffset>
                </wp:positionH>
                <wp:positionV relativeFrom="paragraph">
                  <wp:posOffset>214630</wp:posOffset>
                </wp:positionV>
                <wp:extent cx="6128425" cy="476656"/>
                <wp:effectExtent l="0" t="0" r="5715" b="6350"/>
                <wp:wrapNone/>
                <wp:docPr id="13" name="Text Box 13"/>
                <wp:cNvGraphicFramePr/>
                <a:graphic xmlns:a="http://schemas.openxmlformats.org/drawingml/2006/main">
                  <a:graphicData uri="http://schemas.microsoft.com/office/word/2010/wordprocessingShape">
                    <wps:wsp>
                      <wps:cNvSpPr txBox="1"/>
                      <wps:spPr>
                        <a:xfrm>
                          <a:off x="0" y="0"/>
                          <a:ext cx="6128425" cy="476656"/>
                        </a:xfrm>
                        <a:prstGeom prst="rect">
                          <a:avLst/>
                        </a:prstGeom>
                        <a:solidFill>
                          <a:schemeClr val="lt1"/>
                        </a:solidFill>
                        <a:ln w="6350">
                          <a:noFill/>
                        </a:ln>
                      </wps:spPr>
                      <wps:txbx>
                        <w:txbxContent>
                          <w:p w14:paraId="56F3E02E" w14:textId="365B8B96" w:rsidR="00BB7FBF" w:rsidRPr="00BB7FBF" w:rsidRDefault="00BB7FBF" w:rsidP="00BB7FBF">
                            <w:pPr>
                              <w:jc w:val="center"/>
                              <w:rPr>
                                <w:rFonts w:asciiTheme="majorHAnsi" w:hAnsiTheme="majorHAnsi" w:cstheme="majorHAnsi"/>
                              </w:rPr>
                            </w:pPr>
                            <w:r w:rsidRPr="00BB7FBF">
                              <w:rPr>
                                <w:rFonts w:asciiTheme="majorHAnsi" w:hAnsiTheme="majorHAnsi" w:cstheme="majorHAnsi"/>
                              </w:rPr>
                              <w:t>We hope you will use Align data to make data</w:t>
                            </w:r>
                            <w:r w:rsidR="00427B7E">
                              <w:rPr>
                                <w:rFonts w:asciiTheme="majorHAnsi" w:hAnsiTheme="majorHAnsi" w:cstheme="majorHAnsi"/>
                              </w:rPr>
                              <w:t>-</w:t>
                            </w:r>
                            <w:r w:rsidRPr="00BB7FBF">
                              <w:rPr>
                                <w:rFonts w:asciiTheme="majorHAnsi" w:hAnsiTheme="majorHAnsi" w:cstheme="majorHAnsi"/>
                              </w:rPr>
                              <w:t xml:space="preserve">driven decisions. Please contact </w:t>
                            </w:r>
                            <w:hyperlink r:id="rId14" w:history="1">
                              <w:r w:rsidRPr="00BB7FBF">
                                <w:rPr>
                                  <w:rStyle w:val="Hyperlink"/>
                                  <w:rFonts w:asciiTheme="majorHAnsi" w:hAnsiTheme="majorHAnsi" w:cstheme="majorHAnsi"/>
                                  <w:color w:val="auto"/>
                                </w:rPr>
                                <w:t>Schedule@tamucc.edu</w:t>
                              </w:r>
                            </w:hyperlink>
                            <w:r w:rsidRPr="00BB7FBF">
                              <w:rPr>
                                <w:rFonts w:asciiTheme="majorHAnsi" w:hAnsiTheme="majorHAnsi" w:cstheme="majorHAnsi"/>
                              </w:rPr>
                              <w:t xml:space="preserve"> with any questions you may have!</w:t>
                            </w:r>
                          </w:p>
                          <w:p w14:paraId="281388C5" w14:textId="77777777" w:rsidR="00BB7FBF" w:rsidRPr="00BB7FBF" w:rsidRDefault="00BB7FBF" w:rsidP="00BB7FB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FB3DFA" id="_x0000_t202" coordsize="21600,21600" o:spt="202" path="m,l,21600r21600,l21600,xe">
                <v:stroke joinstyle="miter"/>
                <v:path gradientshapeok="t" o:connecttype="rect"/>
              </v:shapetype>
              <v:shape id="Text Box 13" o:spid="_x0000_s1026" type="#_x0000_t202" style="position:absolute;margin-left:45.95pt;margin-top:16.9pt;width:482.55pt;height:37.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" fillcolor="white [3201]" stroked="f" strokeweight=".5pt">
                <v:textbox>
                  <w:txbxContent>
                    <w:p w14:paraId="56F3E02E" w14:textId="365B8B96" w:rsidR="00BB7FBF" w:rsidRPr="00BB7FBF" w:rsidRDefault="00BB7FBF" w:rsidP="00BB7FBF">
                      <w:pPr>
                        <w:jc w:val="center"/>
                        <w:rPr>
                          <w:rFonts w:asciiTheme="majorHAnsi" w:hAnsiTheme="majorHAnsi" w:cstheme="majorHAnsi"/>
                        </w:rPr>
                      </w:pPr>
                      <w:r w:rsidRPr="00BB7FBF">
                        <w:rPr>
                          <w:rFonts w:asciiTheme="majorHAnsi" w:hAnsiTheme="majorHAnsi" w:cstheme="majorHAnsi"/>
                        </w:rPr>
                        <w:t>We hope you will use Align data to make data</w:t>
                      </w:r>
                      <w:r w:rsidR="00427B7E">
                        <w:rPr>
                          <w:rFonts w:asciiTheme="majorHAnsi" w:hAnsiTheme="majorHAnsi" w:cstheme="majorHAnsi"/>
                        </w:rPr>
                        <w:t>-</w:t>
                      </w:r>
                      <w:r w:rsidRPr="00BB7FBF">
                        <w:rPr>
                          <w:rFonts w:asciiTheme="majorHAnsi" w:hAnsiTheme="majorHAnsi" w:cstheme="majorHAnsi"/>
                        </w:rPr>
                        <w:t xml:space="preserve">driven decisions. Please contact </w:t>
                      </w:r>
                      <w:hyperlink r:id="rId15" w:history="1">
                        <w:r w:rsidRPr="00BB7FBF">
                          <w:rPr>
                            <w:rStyle w:val="Hyperlink"/>
                            <w:rFonts w:asciiTheme="majorHAnsi" w:hAnsiTheme="majorHAnsi" w:cstheme="majorHAnsi"/>
                            <w:color w:val="auto"/>
                          </w:rPr>
                          <w:t>Schedule@tamucc.edu</w:t>
                        </w:r>
                      </w:hyperlink>
                      <w:r w:rsidRPr="00BB7FBF">
                        <w:rPr>
                          <w:rFonts w:asciiTheme="majorHAnsi" w:hAnsiTheme="majorHAnsi" w:cstheme="majorHAnsi"/>
                        </w:rPr>
                        <w:t xml:space="preserve"> with any questions you may have!</w:t>
                      </w:r>
                    </w:p>
                    <w:p w14:paraId="281388C5" w14:textId="77777777" w:rsidR="00BB7FBF" w:rsidRPr="00BB7FBF" w:rsidRDefault="00BB7FBF" w:rsidP="00BB7FBF">
                      <w:pPr>
                        <w:jc w:val="center"/>
                      </w:pPr>
                    </w:p>
                  </w:txbxContent>
                </v:textbox>
              </v:shape>
            </w:pict>
          </mc:Fallback>
        </mc:AlternateContent>
      </w:r>
    </w:p>
    <w:sectPr w:rsidR="00475AB9" w:rsidRPr="001178C7" w:rsidSect="00BB7FB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126F2" w14:textId="77777777" w:rsidR="0075578A" w:rsidRDefault="0075578A" w:rsidP="00D71FA0">
      <w:r>
        <w:separator/>
      </w:r>
    </w:p>
  </w:endnote>
  <w:endnote w:type="continuationSeparator" w:id="0">
    <w:p w14:paraId="671805F7" w14:textId="77777777" w:rsidR="0075578A" w:rsidRDefault="0075578A" w:rsidP="00D71FA0">
      <w:r>
        <w:continuationSeparator/>
      </w:r>
    </w:p>
  </w:endnote>
  <w:endnote w:type="continuationNotice" w:id="1">
    <w:p w14:paraId="2ACEFFA8" w14:textId="77777777" w:rsidR="006050C2" w:rsidRDefault="00605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2424668"/>
      <w:docPartObj>
        <w:docPartGallery w:val="Page Numbers (Bottom of Page)"/>
        <w:docPartUnique/>
      </w:docPartObj>
    </w:sdtPr>
    <w:sdtContent>
      <w:p w14:paraId="70CF2242" w14:textId="33BC0AAF" w:rsidR="00012DA2" w:rsidRDefault="00012DA2" w:rsidP="002C72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ACE895" w14:textId="77777777" w:rsidR="00C80DB5" w:rsidRDefault="00C80DB5" w:rsidP="00012D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3749413"/>
      <w:docPartObj>
        <w:docPartGallery w:val="Page Numbers (Bottom of Page)"/>
        <w:docPartUnique/>
      </w:docPartObj>
    </w:sdtPr>
    <w:sdtContent>
      <w:p w14:paraId="337D59DE" w14:textId="3C100381" w:rsidR="00012DA2" w:rsidRDefault="00012DA2" w:rsidP="002C72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B79386" w14:textId="77777777" w:rsidR="00C80DB5" w:rsidRDefault="00C80DB5" w:rsidP="00012DA2">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81023" w14:textId="77777777" w:rsidR="0075578A" w:rsidRDefault="0075578A" w:rsidP="00D71FA0">
      <w:r>
        <w:separator/>
      </w:r>
    </w:p>
  </w:footnote>
  <w:footnote w:type="continuationSeparator" w:id="0">
    <w:p w14:paraId="4D3BD54E" w14:textId="77777777" w:rsidR="0075578A" w:rsidRDefault="0075578A" w:rsidP="00D71FA0">
      <w:r>
        <w:continuationSeparator/>
      </w:r>
    </w:p>
  </w:footnote>
  <w:footnote w:type="continuationNotice" w:id="1">
    <w:p w14:paraId="5C1D808F" w14:textId="77777777" w:rsidR="006050C2" w:rsidRDefault="006050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378F" w14:textId="70EBB246" w:rsidR="005D4259" w:rsidRDefault="005D4259" w:rsidP="005D4259">
    <w:pPr>
      <w:ind w:firstLine="720"/>
      <w:rPr>
        <w:spacing w:val="-65"/>
      </w:rPr>
    </w:pPr>
    <w:r w:rsidRPr="00083E7F">
      <w:rPr>
        <w:noProof/>
      </w:rPr>
      <w:drawing>
        <wp:anchor distT="0" distB="0" distL="0" distR="0" simplePos="0" relativeHeight="251658240" behindDoc="0" locked="0" layoutInCell="1" allowOverlap="1" wp14:anchorId="1E686EA8" wp14:editId="2769EE90">
          <wp:simplePos x="0" y="0"/>
          <wp:positionH relativeFrom="page">
            <wp:posOffset>360846</wp:posOffset>
          </wp:positionH>
          <wp:positionV relativeFrom="paragraph">
            <wp:posOffset>-86995</wp:posOffset>
          </wp:positionV>
          <wp:extent cx="895350" cy="762000"/>
          <wp:effectExtent l="0" t="0" r="0" b="0"/>
          <wp:wrapNone/>
          <wp:docPr id="16" name="image1.jpeg"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con&#10;&#10;Description automatically generated with medium confidence"/>
                  <pic:cNvPicPr/>
                </pic:nvPicPr>
                <pic:blipFill>
                  <a:blip r:embed="rId1" cstate="print"/>
                  <a:stretch>
                    <a:fillRect/>
                  </a:stretch>
                </pic:blipFill>
                <pic:spPr>
                  <a:xfrm>
                    <a:off x="0" y="0"/>
                    <a:ext cx="895350" cy="762000"/>
                  </a:xfrm>
                  <a:prstGeom prst="rect">
                    <a:avLst/>
                  </a:prstGeom>
                </pic:spPr>
              </pic:pic>
            </a:graphicData>
          </a:graphic>
          <wp14:sizeRelH relativeFrom="margin">
            <wp14:pctWidth>0</wp14:pctWidth>
          </wp14:sizeRelH>
          <wp14:sizeRelV relativeFrom="margin">
            <wp14:pctHeight>0</wp14:pctHeight>
          </wp14:sizeRelV>
        </wp:anchor>
      </w:drawing>
    </w:r>
    <w:r w:rsidRPr="00083E7F">
      <w:t>Texas A&amp;M</w:t>
    </w:r>
    <w:r>
      <w:t xml:space="preserve"> </w:t>
    </w:r>
    <w:r w:rsidRPr="00083E7F">
      <w:t>University-Corpus Christi</w:t>
    </w:r>
    <w:r w:rsidRPr="00083E7F">
      <w:rPr>
        <w:spacing w:val="-65"/>
      </w:rPr>
      <w:t xml:space="preserve"> </w:t>
    </w:r>
    <w:r>
      <w:rPr>
        <w:spacing w:val="-65"/>
      </w:rPr>
      <w:t xml:space="preserve">  </w:t>
    </w:r>
  </w:p>
  <w:p w14:paraId="1A5A32E8" w14:textId="77777777" w:rsidR="005D4259" w:rsidRPr="00083E7F" w:rsidRDefault="005D4259" w:rsidP="005D4259">
    <w:pPr>
      <w:ind w:firstLine="720"/>
      <w:rPr>
        <w:rFonts w:ascii="Times New Roman" w:hAnsi="Times New Roman" w:cs="Times New Roman"/>
      </w:rPr>
    </w:pPr>
    <w:r w:rsidRPr="00083E7F">
      <w:rPr>
        <w:rFonts w:ascii="Times New Roman" w:hAnsi="Times New Roman" w:cs="Times New Roman"/>
      </w:rPr>
      <w:t>Office</w:t>
    </w:r>
    <w:r w:rsidRPr="00083E7F">
      <w:rPr>
        <w:rFonts w:ascii="Times New Roman" w:hAnsi="Times New Roman" w:cs="Times New Roman"/>
        <w:spacing w:val="-1"/>
      </w:rPr>
      <w:t xml:space="preserve"> </w:t>
    </w:r>
    <w:r w:rsidRPr="00083E7F">
      <w:rPr>
        <w:rFonts w:ascii="Times New Roman" w:hAnsi="Times New Roman" w:cs="Times New Roman"/>
      </w:rPr>
      <w:t>of</w:t>
    </w:r>
    <w:r w:rsidRPr="00083E7F">
      <w:rPr>
        <w:rFonts w:ascii="Times New Roman" w:hAnsi="Times New Roman" w:cs="Times New Roman"/>
        <w:spacing w:val="-2"/>
      </w:rPr>
      <w:t xml:space="preserve"> </w:t>
    </w:r>
    <w:r w:rsidRPr="00083E7F">
      <w:rPr>
        <w:rFonts w:ascii="Times New Roman" w:hAnsi="Times New Roman" w:cs="Times New Roman"/>
      </w:rPr>
      <w:t>the University</w:t>
    </w:r>
    <w:r w:rsidRPr="00083E7F">
      <w:rPr>
        <w:rFonts w:ascii="Times New Roman" w:hAnsi="Times New Roman" w:cs="Times New Roman"/>
        <w:spacing w:val="-5"/>
      </w:rPr>
      <w:t xml:space="preserve"> </w:t>
    </w:r>
    <w:r w:rsidRPr="00083E7F">
      <w:rPr>
        <w:rFonts w:ascii="Times New Roman" w:hAnsi="Times New Roman" w:cs="Times New Roman"/>
      </w:rPr>
      <w:t>Registrar</w:t>
    </w:r>
  </w:p>
  <w:p w14:paraId="115FAC7A" w14:textId="77777777" w:rsidR="005D4259" w:rsidRDefault="005D4259" w:rsidP="005D4259">
    <w:pPr>
      <w:ind w:firstLine="720"/>
      <w:rPr>
        <w:rFonts w:ascii="Times New Roman" w:hAnsi="Times New Roman" w:cs="Times New Roman"/>
        <w:b/>
        <w:sz w:val="36"/>
      </w:rPr>
    </w:pPr>
    <w:r>
      <w:rPr>
        <w:rFonts w:ascii="Times New Roman" w:hAnsi="Times New Roman" w:cs="Times New Roman"/>
        <w:b/>
        <w:sz w:val="36"/>
      </w:rPr>
      <w:t>Ad Astra Align Instructions</w:t>
    </w:r>
  </w:p>
  <w:p w14:paraId="1D028451" w14:textId="6E2A898C" w:rsidR="005D4259" w:rsidRPr="005D4259" w:rsidRDefault="005D4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2D94"/>
    <w:multiLevelType w:val="multilevel"/>
    <w:tmpl w:val="A912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B7542"/>
    <w:multiLevelType w:val="hybridMultilevel"/>
    <w:tmpl w:val="B88EAB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903B65"/>
    <w:multiLevelType w:val="multilevel"/>
    <w:tmpl w:val="A63E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72A9D"/>
    <w:multiLevelType w:val="hybridMultilevel"/>
    <w:tmpl w:val="1370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2B0A29"/>
    <w:multiLevelType w:val="hybridMultilevel"/>
    <w:tmpl w:val="3158712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932557"/>
    <w:multiLevelType w:val="multilevel"/>
    <w:tmpl w:val="6324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111EED"/>
    <w:multiLevelType w:val="multilevel"/>
    <w:tmpl w:val="4622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4861609">
    <w:abstractNumId w:val="3"/>
  </w:num>
  <w:num w:numId="2" w16cid:durableId="1875651323">
    <w:abstractNumId w:val="4"/>
  </w:num>
  <w:num w:numId="3" w16cid:durableId="1276138031">
    <w:abstractNumId w:val="1"/>
  </w:num>
  <w:num w:numId="4" w16cid:durableId="400951664">
    <w:abstractNumId w:val="5"/>
  </w:num>
  <w:num w:numId="5" w16cid:durableId="837427069">
    <w:abstractNumId w:val="0"/>
  </w:num>
  <w:num w:numId="6" w16cid:durableId="1066955710">
    <w:abstractNumId w:val="6"/>
  </w:num>
  <w:num w:numId="7" w16cid:durableId="551576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A0"/>
    <w:rsid w:val="00012DA2"/>
    <w:rsid w:val="0009296B"/>
    <w:rsid w:val="0009648F"/>
    <w:rsid w:val="000C6178"/>
    <w:rsid w:val="000E38D0"/>
    <w:rsid w:val="00112C80"/>
    <w:rsid w:val="001178C7"/>
    <w:rsid w:val="001D167F"/>
    <w:rsid w:val="001F6267"/>
    <w:rsid w:val="002146FD"/>
    <w:rsid w:val="002224D0"/>
    <w:rsid w:val="00224F3A"/>
    <w:rsid w:val="00231EDD"/>
    <w:rsid w:val="00241075"/>
    <w:rsid w:val="0025334A"/>
    <w:rsid w:val="00257986"/>
    <w:rsid w:val="002B5112"/>
    <w:rsid w:val="00303238"/>
    <w:rsid w:val="0033015F"/>
    <w:rsid w:val="003A5315"/>
    <w:rsid w:val="003E50EE"/>
    <w:rsid w:val="00414B09"/>
    <w:rsid w:val="00421BAB"/>
    <w:rsid w:val="00424A67"/>
    <w:rsid w:val="00427B7E"/>
    <w:rsid w:val="00427F50"/>
    <w:rsid w:val="004748BC"/>
    <w:rsid w:val="00475AB9"/>
    <w:rsid w:val="00481B3F"/>
    <w:rsid w:val="004929FF"/>
    <w:rsid w:val="005015BF"/>
    <w:rsid w:val="005B13B5"/>
    <w:rsid w:val="005D4259"/>
    <w:rsid w:val="006050C2"/>
    <w:rsid w:val="00621104"/>
    <w:rsid w:val="00663B7E"/>
    <w:rsid w:val="00674CFA"/>
    <w:rsid w:val="00675B56"/>
    <w:rsid w:val="007106A2"/>
    <w:rsid w:val="007150FE"/>
    <w:rsid w:val="00723B7F"/>
    <w:rsid w:val="0075578A"/>
    <w:rsid w:val="007B6C39"/>
    <w:rsid w:val="007C7ADB"/>
    <w:rsid w:val="00807352"/>
    <w:rsid w:val="00841E0A"/>
    <w:rsid w:val="00842BD2"/>
    <w:rsid w:val="00893BD3"/>
    <w:rsid w:val="008D714A"/>
    <w:rsid w:val="008E757E"/>
    <w:rsid w:val="009E6AFC"/>
    <w:rsid w:val="00A03865"/>
    <w:rsid w:val="00A758C9"/>
    <w:rsid w:val="00A82832"/>
    <w:rsid w:val="00AF123E"/>
    <w:rsid w:val="00AF4430"/>
    <w:rsid w:val="00B834DC"/>
    <w:rsid w:val="00BA7347"/>
    <w:rsid w:val="00BB0405"/>
    <w:rsid w:val="00BB7FBF"/>
    <w:rsid w:val="00BE6D17"/>
    <w:rsid w:val="00C07CFC"/>
    <w:rsid w:val="00C80DB5"/>
    <w:rsid w:val="00D56743"/>
    <w:rsid w:val="00D71FA0"/>
    <w:rsid w:val="00D75AA8"/>
    <w:rsid w:val="00DA789C"/>
    <w:rsid w:val="00DB6A16"/>
    <w:rsid w:val="00E359E5"/>
    <w:rsid w:val="00E5797E"/>
    <w:rsid w:val="00F5375A"/>
    <w:rsid w:val="00F60F6B"/>
    <w:rsid w:val="00F85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040B"/>
  <w15:chartTrackingRefBased/>
  <w15:docId w15:val="{4FEBA342-5C03-1947-AA27-CF859BC4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B13B5"/>
    <w:pPr>
      <w:widowControl w:val="0"/>
      <w:autoSpaceDE w:val="0"/>
      <w:autoSpaceDN w:val="0"/>
      <w:spacing w:before="55"/>
      <w:ind w:left="48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A0"/>
    <w:pPr>
      <w:tabs>
        <w:tab w:val="center" w:pos="4680"/>
        <w:tab w:val="right" w:pos="9360"/>
      </w:tabs>
    </w:pPr>
  </w:style>
  <w:style w:type="character" w:customStyle="1" w:styleId="HeaderChar">
    <w:name w:val="Header Char"/>
    <w:basedOn w:val="DefaultParagraphFont"/>
    <w:link w:val="Header"/>
    <w:uiPriority w:val="99"/>
    <w:rsid w:val="00D71FA0"/>
  </w:style>
  <w:style w:type="paragraph" w:styleId="Footer">
    <w:name w:val="footer"/>
    <w:basedOn w:val="Normal"/>
    <w:link w:val="FooterChar"/>
    <w:uiPriority w:val="99"/>
    <w:unhideWhenUsed/>
    <w:rsid w:val="00D71FA0"/>
    <w:pPr>
      <w:tabs>
        <w:tab w:val="center" w:pos="4680"/>
        <w:tab w:val="right" w:pos="9360"/>
      </w:tabs>
    </w:pPr>
  </w:style>
  <w:style w:type="character" w:customStyle="1" w:styleId="FooterChar">
    <w:name w:val="Footer Char"/>
    <w:basedOn w:val="DefaultParagraphFont"/>
    <w:link w:val="Footer"/>
    <w:uiPriority w:val="99"/>
    <w:rsid w:val="00D71FA0"/>
  </w:style>
  <w:style w:type="paragraph" w:styleId="ListParagraph">
    <w:name w:val="List Paragraph"/>
    <w:basedOn w:val="Normal"/>
    <w:uiPriority w:val="34"/>
    <w:qFormat/>
    <w:rsid w:val="00D71FA0"/>
    <w:pPr>
      <w:ind w:left="720"/>
      <w:contextualSpacing/>
    </w:pPr>
  </w:style>
  <w:style w:type="character" w:styleId="Hyperlink">
    <w:name w:val="Hyperlink"/>
    <w:basedOn w:val="DefaultParagraphFont"/>
    <w:uiPriority w:val="99"/>
    <w:unhideWhenUsed/>
    <w:rsid w:val="002B5112"/>
    <w:rPr>
      <w:color w:val="0563C1" w:themeColor="hyperlink"/>
      <w:u w:val="single"/>
    </w:rPr>
  </w:style>
  <w:style w:type="character" w:styleId="UnresolvedMention">
    <w:name w:val="Unresolved Mention"/>
    <w:basedOn w:val="DefaultParagraphFont"/>
    <w:uiPriority w:val="99"/>
    <w:semiHidden/>
    <w:unhideWhenUsed/>
    <w:rsid w:val="002B5112"/>
    <w:rPr>
      <w:color w:val="605E5C"/>
      <w:shd w:val="clear" w:color="auto" w:fill="E1DFDD"/>
    </w:rPr>
  </w:style>
  <w:style w:type="paragraph" w:styleId="NormalWeb">
    <w:name w:val="Normal (Web)"/>
    <w:basedOn w:val="Normal"/>
    <w:uiPriority w:val="99"/>
    <w:semiHidden/>
    <w:unhideWhenUsed/>
    <w:rsid w:val="0025334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5334A"/>
    <w:rPr>
      <w:b/>
      <w:bCs/>
    </w:rPr>
  </w:style>
  <w:style w:type="paragraph" w:styleId="BalloonText">
    <w:name w:val="Balloon Text"/>
    <w:basedOn w:val="Normal"/>
    <w:link w:val="BalloonTextChar"/>
    <w:uiPriority w:val="99"/>
    <w:semiHidden/>
    <w:unhideWhenUsed/>
    <w:rsid w:val="00427B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B7E"/>
    <w:rPr>
      <w:rFonts w:ascii="Segoe UI" w:hAnsi="Segoe UI" w:cs="Segoe UI"/>
      <w:sz w:val="18"/>
      <w:szCs w:val="18"/>
    </w:rPr>
  </w:style>
  <w:style w:type="character" w:customStyle="1" w:styleId="Heading1Char">
    <w:name w:val="Heading 1 Char"/>
    <w:basedOn w:val="DefaultParagraphFont"/>
    <w:link w:val="Heading1"/>
    <w:uiPriority w:val="9"/>
    <w:rsid w:val="005B13B5"/>
    <w:rPr>
      <w:rFonts w:ascii="Arial" w:eastAsia="Arial" w:hAnsi="Arial" w:cs="Arial"/>
      <w:b/>
      <w:bCs/>
    </w:rPr>
  </w:style>
  <w:style w:type="character" w:styleId="PageNumber">
    <w:name w:val="page number"/>
    <w:basedOn w:val="DefaultParagraphFont"/>
    <w:uiPriority w:val="99"/>
    <w:semiHidden/>
    <w:unhideWhenUsed/>
    <w:rsid w:val="00012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09752">
      <w:bodyDiv w:val="1"/>
      <w:marLeft w:val="0"/>
      <w:marRight w:val="0"/>
      <w:marTop w:val="0"/>
      <w:marBottom w:val="0"/>
      <w:divBdr>
        <w:top w:val="none" w:sz="0" w:space="0" w:color="auto"/>
        <w:left w:val="none" w:sz="0" w:space="0" w:color="auto"/>
        <w:bottom w:val="none" w:sz="0" w:space="0" w:color="auto"/>
        <w:right w:val="none" w:sz="0" w:space="0" w:color="auto"/>
      </w:divBdr>
    </w:div>
    <w:div w:id="329065263">
      <w:bodyDiv w:val="1"/>
      <w:marLeft w:val="0"/>
      <w:marRight w:val="0"/>
      <w:marTop w:val="0"/>
      <w:marBottom w:val="0"/>
      <w:divBdr>
        <w:top w:val="none" w:sz="0" w:space="0" w:color="auto"/>
        <w:left w:val="none" w:sz="0" w:space="0" w:color="auto"/>
        <w:bottom w:val="none" w:sz="0" w:space="0" w:color="auto"/>
        <w:right w:val="none" w:sz="0" w:space="0" w:color="auto"/>
      </w:divBdr>
    </w:div>
    <w:div w:id="1042050645">
      <w:bodyDiv w:val="1"/>
      <w:marLeft w:val="0"/>
      <w:marRight w:val="0"/>
      <w:marTop w:val="0"/>
      <w:marBottom w:val="0"/>
      <w:divBdr>
        <w:top w:val="none" w:sz="0" w:space="0" w:color="auto"/>
        <w:left w:val="none" w:sz="0" w:space="0" w:color="auto"/>
        <w:bottom w:val="none" w:sz="0" w:space="0" w:color="auto"/>
        <w:right w:val="none" w:sz="0" w:space="0" w:color="auto"/>
      </w:divBdr>
    </w:div>
    <w:div w:id="1410493588">
      <w:bodyDiv w:val="1"/>
      <w:marLeft w:val="0"/>
      <w:marRight w:val="0"/>
      <w:marTop w:val="0"/>
      <w:marBottom w:val="0"/>
      <w:divBdr>
        <w:top w:val="none" w:sz="0" w:space="0" w:color="auto"/>
        <w:left w:val="none" w:sz="0" w:space="0" w:color="auto"/>
        <w:bottom w:val="none" w:sz="0" w:space="0" w:color="auto"/>
        <w:right w:val="none" w:sz="0" w:space="0" w:color="auto"/>
      </w:divBdr>
    </w:div>
    <w:div w:id="1558012154">
      <w:bodyDiv w:val="1"/>
      <w:marLeft w:val="0"/>
      <w:marRight w:val="0"/>
      <w:marTop w:val="0"/>
      <w:marBottom w:val="0"/>
      <w:divBdr>
        <w:top w:val="none" w:sz="0" w:space="0" w:color="auto"/>
        <w:left w:val="none" w:sz="0" w:space="0" w:color="auto"/>
        <w:bottom w:val="none" w:sz="0" w:space="0" w:color="auto"/>
        <w:right w:val="none" w:sz="0" w:space="0" w:color="auto"/>
      </w:divBdr>
    </w:div>
    <w:div w:id="166326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pp.adastra.liv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Schedule@tamucc.edu"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Schedule@tamuc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3033</Characters>
  <Application>Microsoft Office Word</Application>
  <DocSecurity>0</DocSecurity>
  <Lines>97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Christie</dc:creator>
  <cp:keywords/>
  <dc:description/>
  <cp:lastModifiedBy>Roberts, Christie</cp:lastModifiedBy>
  <cp:revision>2</cp:revision>
  <cp:lastPrinted>2022-09-19T20:25:00Z</cp:lastPrinted>
  <dcterms:created xsi:type="dcterms:W3CDTF">2022-09-20T15:12:00Z</dcterms:created>
  <dcterms:modified xsi:type="dcterms:W3CDTF">2022-09-20T15:12:00Z</dcterms:modified>
</cp:coreProperties>
</file>